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52" w:rsidRDefault="0007045B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</w:pPr>
      <w:r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>Élménypedagógiát minden gyereknek!</w:t>
      </w:r>
    </w:p>
    <w:p w:rsidR="00305552" w:rsidRPr="00305552" w:rsidRDefault="00305552" w:rsidP="00305552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07045B" w:rsidRPr="0007045B" w:rsidRDefault="006410CE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  <w:r w:rsidRPr="0030555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B4F2DC" wp14:editId="2ED5E6FF">
            <wp:simplePos x="0" y="0"/>
            <wp:positionH relativeFrom="column">
              <wp:posOffset>-32385</wp:posOffset>
            </wp:positionH>
            <wp:positionV relativeFrom="paragraph">
              <wp:posOffset>35560</wp:posOffset>
            </wp:positionV>
            <wp:extent cx="3297555" cy="1887220"/>
            <wp:effectExtent l="0" t="0" r="0" b="0"/>
            <wp:wrapTight wrapText="bothSides">
              <wp:wrapPolygon edited="0">
                <wp:start x="0" y="0"/>
                <wp:lineTo x="0" y="21367"/>
                <wp:lineTo x="21463" y="21367"/>
                <wp:lineTo x="21463" y="0"/>
                <wp:lineTo x="0" y="0"/>
              </wp:wrapPolygon>
            </wp:wrapTight>
            <wp:docPr id="2" name="Kép 2" descr="C:\Users\Tanár2\Pictures\2026\KERÁMIA TANSZAK\Rendhagyó óra a böjti idpszakban - prósza sütés a Sárvirág Házban - 2026.március\957beb6b-15ff-4686-86ed-28c01a3c44b0 másola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Pictures\2026\KERÁMIA TANSZAK\Rendhagyó óra a böjti idpszakban - prósza sütés a Sárvirág Házban - 2026.március\957beb6b-15ff-4686-86ed-28c01a3c44b0 másolat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76"/>
                    <a:stretch/>
                  </pic:blipFill>
                  <pic:spPr bwMode="auto">
                    <a:xfrm>
                      <a:off x="0" y="0"/>
                      <a:ext cx="329755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45B"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A 21. században, amikor a gyerekeket folyamatos digitális ingerek érik, különösen </w:t>
      </w:r>
      <w:r w:rsidR="0007045B"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>felértékelődik az élménypedagógia szerepe</w:t>
      </w:r>
      <w:r w:rsidR="0007045B"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. Azok a tanulási helyzetek, amelyekben a gyerekek nemcsak hallanak vagy látnak valamit, hanem </w:t>
      </w:r>
      <w:r w:rsidR="005546CF" w:rsidRPr="00305552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a tudás tárgyát </w:t>
      </w:r>
      <w:r w:rsidR="0007045B"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>át is élik, meg</w:t>
      </w:r>
      <w:r w:rsidR="005546CF" w:rsidRPr="00305552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 is </w:t>
      </w:r>
      <w:r w:rsidR="0007045B"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tapasztalják, </w:t>
      </w:r>
      <w:r w:rsidR="0007045B"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>sokkal mélyebb nyomot hagynak bennük</w:t>
      </w:r>
      <w:r w:rsidR="0007045B"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>.</w:t>
      </w:r>
    </w:p>
    <w:p w:rsidR="0007045B" w:rsidRPr="0007045B" w:rsidRDefault="0007045B" w:rsidP="00E07C08">
      <w:pPr>
        <w:pStyle w:val="NormlWeb"/>
        <w:spacing w:line="360" w:lineRule="auto"/>
        <w:rPr>
          <w:rFonts w:ascii="inherit" w:hAnsi="inherit" w:cs="Segoe UI Historic"/>
          <w:color w:val="080809"/>
        </w:rPr>
      </w:pPr>
      <w:r w:rsidRPr="0007045B">
        <w:rPr>
          <w:rFonts w:ascii="inherit" w:hAnsi="inherit" w:cs="Segoe UI Historic"/>
          <w:color w:val="080809"/>
        </w:rPr>
        <w:t xml:space="preserve">Egy-egy </w:t>
      </w:r>
      <w:r w:rsidRPr="0007045B">
        <w:rPr>
          <w:rFonts w:ascii="inherit" w:hAnsi="inherit" w:cs="Segoe UI Historic"/>
          <w:b/>
          <w:i/>
          <w:color w:val="080809"/>
        </w:rPr>
        <w:t>rendhagyó alkalom</w:t>
      </w:r>
      <w:r w:rsidRPr="0007045B">
        <w:rPr>
          <w:rFonts w:ascii="inherit" w:hAnsi="inherit" w:cs="Segoe UI Historic"/>
          <w:color w:val="080809"/>
        </w:rPr>
        <w:t xml:space="preserve"> – amikor kilépünk a megszokott </w:t>
      </w:r>
      <w:proofErr w:type="spellStart"/>
      <w:r w:rsidRPr="0007045B">
        <w:rPr>
          <w:rFonts w:ascii="inherit" w:hAnsi="inherit" w:cs="Segoe UI Historic"/>
          <w:color w:val="080809"/>
        </w:rPr>
        <w:t>tantermi</w:t>
      </w:r>
      <w:proofErr w:type="spellEnd"/>
      <w:r w:rsidRPr="0007045B">
        <w:rPr>
          <w:rFonts w:ascii="inherit" w:hAnsi="inherit" w:cs="Segoe UI Historic"/>
          <w:color w:val="080809"/>
        </w:rPr>
        <w:t xml:space="preserve"> keretek közül, alkotunk, együtt tevékenykedünk, akár egy egyszerű böjti süti készítése közben – </w:t>
      </w:r>
      <w:r w:rsidRPr="0007045B">
        <w:rPr>
          <w:rFonts w:ascii="inherit" w:hAnsi="inherit" w:cs="Segoe UI Historic"/>
          <w:b/>
          <w:i/>
          <w:color w:val="080809"/>
        </w:rPr>
        <w:t>nemcsak tudást ad, hanem közösséget épít, érzékenyít és emlékké válik</w:t>
      </w:r>
      <w:r w:rsidRPr="0007045B">
        <w:rPr>
          <w:rFonts w:ascii="inherit" w:hAnsi="inherit" w:cs="Segoe UI Historic"/>
          <w:color w:val="080809"/>
        </w:rPr>
        <w:t>.</w:t>
      </w:r>
    </w:p>
    <w:p w:rsidR="0007045B" w:rsidRPr="0007045B" w:rsidRDefault="0007045B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Hisszük, hogy az ilyen pillanatok segítenek abban, hogy </w:t>
      </w:r>
      <w:r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>a tanulás öröm, kapcsolódás és valódi tapasztalás</w:t>
      </w: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 legyen a gyerekek számára.</w:t>
      </w:r>
    </w:p>
    <w:p w:rsidR="006410CE" w:rsidRDefault="006410CE" w:rsidP="006410CE">
      <w:pPr>
        <w:pStyle w:val="Norm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8D26E3" wp14:editId="3119A197">
            <wp:simplePos x="0" y="0"/>
            <wp:positionH relativeFrom="column">
              <wp:posOffset>3179543</wp:posOffset>
            </wp:positionH>
            <wp:positionV relativeFrom="paragraph">
              <wp:posOffset>195727</wp:posOffset>
            </wp:positionV>
            <wp:extent cx="2651760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14" y="21317"/>
                <wp:lineTo x="21414" y="0"/>
                <wp:lineTo x="0" y="0"/>
              </wp:wrapPolygon>
            </wp:wrapTight>
            <wp:docPr id="3" name="Kép 3" descr="C:\Users\Tanár2\Pictures\2026\KERÁMIA TANSZAK\Rendhagyó óra a böjti idpszakban - prósza sütés a Sárvirág Házban - 2026.március\ca1d8b67-9711-436e-9dba-fa90b7bf4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Pictures\2026\KERÁMIA TANSZAK\Rendhagyó óra a böjti idpszakban - prósza sütés a Sárvirág Házban - 2026.március\ca1d8b67-9711-436e-9dba-fa90b7bf42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45B" w:rsidRPr="0007045B" w:rsidRDefault="0007045B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Kerámiás "kis" csoportunknak ezzel a céllal tartott rendhagyó rajzórát </w:t>
      </w:r>
      <w:r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 xml:space="preserve">Valter Henrietta tanárnő </w:t>
      </w: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a </w:t>
      </w:r>
      <w:r w:rsidRPr="0007045B">
        <w:rPr>
          <w:rFonts w:ascii="inherit" w:eastAsia="Times New Roman" w:hAnsi="inherit" w:cs="Segoe UI Historic"/>
          <w:b/>
          <w:i/>
          <w:color w:val="080809"/>
          <w:sz w:val="24"/>
          <w:szCs w:val="24"/>
          <w:lang w:eastAsia="hu-HU"/>
        </w:rPr>
        <w:t>Sárvirág Ház</w:t>
      </w: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>ban, ahol egy hagyományos böjti sütemény elkésztésére is vállalkoztak a gyerekek.</w:t>
      </w:r>
    </w:p>
    <w:p w:rsidR="00EF7601" w:rsidRDefault="00EF7601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</w:p>
    <w:p w:rsidR="0007045B" w:rsidRPr="0007045B" w:rsidRDefault="0007045B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>Alkotás a konyhában és a rajzasztalnál, édes jutalom az óra végén.</w:t>
      </w:r>
    </w:p>
    <w:p w:rsidR="00EF7601" w:rsidRDefault="00EF7601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</w:p>
    <w:p w:rsidR="0007045B" w:rsidRDefault="0007045B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  <w:r w:rsidRPr="0007045B"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  <w:t xml:space="preserve">Folytatása következik! </w:t>
      </w:r>
      <w:r w:rsidRPr="00305552">
        <w:rPr>
          <w:rFonts w:ascii="inherit" w:eastAsia="Times New Roman" w:hAnsi="inherit" w:cs="Segoe UI Historic"/>
          <w:noProof/>
          <w:color w:val="080809"/>
          <w:sz w:val="24"/>
          <w:szCs w:val="24"/>
          <w:lang w:eastAsia="hu-HU"/>
        </w:rPr>
        <w:drawing>
          <wp:inline distT="0" distB="0" distL="0" distR="0" wp14:anchorId="5F58BDDB" wp14:editId="6A7851EC">
            <wp:extent cx="153670" cy="153670"/>
            <wp:effectExtent l="0" t="0" r="0" b="0"/>
            <wp:docPr id="1" name="Kép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CE" w:rsidRDefault="006410CE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</w:p>
    <w:p w:rsidR="006410CE" w:rsidRPr="0007045B" w:rsidRDefault="006410CE" w:rsidP="0030555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80809"/>
          <w:sz w:val="24"/>
          <w:szCs w:val="24"/>
          <w:lang w:eastAsia="hu-HU"/>
        </w:rPr>
      </w:pPr>
    </w:p>
    <w:p w:rsidR="0070676D" w:rsidRPr="00305552" w:rsidRDefault="006410CE" w:rsidP="0030555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7B23AE6" wp14:editId="6B8A7CCB">
            <wp:simplePos x="0" y="0"/>
            <wp:positionH relativeFrom="column">
              <wp:posOffset>-34763</wp:posOffset>
            </wp:positionH>
            <wp:positionV relativeFrom="paragraph">
              <wp:posOffset>-977070</wp:posOffset>
            </wp:positionV>
            <wp:extent cx="2474521" cy="1856012"/>
            <wp:effectExtent l="0" t="0" r="2540" b="0"/>
            <wp:wrapTight wrapText="bothSides">
              <wp:wrapPolygon edited="0">
                <wp:start x="0" y="0"/>
                <wp:lineTo x="0" y="21290"/>
                <wp:lineTo x="21456" y="21290"/>
                <wp:lineTo x="21456" y="0"/>
                <wp:lineTo x="0" y="0"/>
              </wp:wrapPolygon>
            </wp:wrapTight>
            <wp:docPr id="4" name="Kép 4" descr="C:\Users\Tanár2\Pictures\2026\KERÁMIA TANSZAK\Rendhagyó óra a böjti idpszakban - prósza sütés a Sárvirág Házban - 2026.március\10c8ac0b-7bbc-4206-b384-ab976442805b másola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Pictures\2026\KERÁMIA TANSZAK\Rendhagyó óra a böjti idpszakban - prósza sütés a Sárvirág Házban - 2026.március\10c8ac0b-7bbc-4206-b384-ab976442805b másolat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21" cy="18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0676D" w:rsidRPr="0030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5B"/>
    <w:rsid w:val="0007045B"/>
    <w:rsid w:val="00305552"/>
    <w:rsid w:val="005546CF"/>
    <w:rsid w:val="006410CE"/>
    <w:rsid w:val="0070676D"/>
    <w:rsid w:val="00AB3D6D"/>
    <w:rsid w:val="00E07C08"/>
    <w:rsid w:val="00E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A3BF"/>
  <w15:chartTrackingRefBased/>
  <w15:docId w15:val="{4B8183B1-CFC6-4612-A86B-B7FB753F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0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7</cp:revision>
  <dcterms:created xsi:type="dcterms:W3CDTF">2026-04-12T17:55:00Z</dcterms:created>
  <dcterms:modified xsi:type="dcterms:W3CDTF">2026-04-12T18:13:00Z</dcterms:modified>
</cp:coreProperties>
</file>